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7B" w:rsidRDefault="00021F7B" w:rsidP="00021F7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16303A"/>
          <w:sz w:val="28"/>
          <w:szCs w:val="28"/>
          <w:lang w:eastAsia="ru-RU"/>
        </w:rPr>
      </w:pPr>
    </w:p>
    <w:p w:rsidR="00021F7B" w:rsidRPr="00021F7B" w:rsidRDefault="00021F7B" w:rsidP="00021F7B">
      <w:pPr>
        <w:tabs>
          <w:tab w:val="left" w:pos="40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lang w:eastAsia="ru-RU"/>
        </w:rPr>
      </w:pPr>
      <w:r w:rsidRPr="00021F7B">
        <w:rPr>
          <w:rFonts w:ascii="Times New Roman" w:eastAsia="Arial Unicode MS" w:hAnsi="Times New Roman" w:cs="Times New Roman"/>
          <w:color w:val="000000"/>
          <w:sz w:val="24"/>
          <w:lang w:eastAsia="ru-RU"/>
        </w:rPr>
        <w:t xml:space="preserve">муниципальное бюджетное общеобразовательное учреждение                                                                    «ЛИЦЕЙ №14»                                                                                                                                                                  </w:t>
      </w:r>
      <w:proofErr w:type="spellStart"/>
      <w:r w:rsidRPr="00021F7B">
        <w:rPr>
          <w:rFonts w:ascii="Times New Roman" w:eastAsia="Arial Unicode MS" w:hAnsi="Times New Roman" w:cs="Times New Roman"/>
          <w:color w:val="000000"/>
          <w:sz w:val="24"/>
          <w:lang w:eastAsia="ru-RU"/>
        </w:rPr>
        <w:t>Зеленодольского</w:t>
      </w:r>
      <w:proofErr w:type="spellEnd"/>
      <w:r w:rsidRPr="00021F7B">
        <w:rPr>
          <w:rFonts w:ascii="Times New Roman" w:eastAsia="Arial Unicode MS" w:hAnsi="Times New Roman" w:cs="Times New Roman"/>
          <w:color w:val="000000"/>
          <w:sz w:val="24"/>
          <w:lang w:eastAsia="ru-RU"/>
        </w:rPr>
        <w:t xml:space="preserve"> муниципального района Республики Татарстан</w:t>
      </w:r>
    </w:p>
    <w:p w:rsidR="00021F7B" w:rsidRPr="00021F7B" w:rsidRDefault="00021F7B" w:rsidP="00021F7B">
      <w:pPr>
        <w:tabs>
          <w:tab w:val="left" w:pos="40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lang w:eastAsia="ru-RU"/>
        </w:rPr>
      </w:pPr>
    </w:p>
    <w:p w:rsidR="00021F7B" w:rsidRPr="00021F7B" w:rsidRDefault="00021F7B" w:rsidP="00021F7B">
      <w:pPr>
        <w:tabs>
          <w:tab w:val="left" w:pos="40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21F7B" w:rsidRPr="00021F7B" w:rsidTr="0009276B">
        <w:tc>
          <w:tcPr>
            <w:tcW w:w="4785" w:type="dxa"/>
          </w:tcPr>
          <w:p w:rsidR="00021F7B" w:rsidRPr="00021F7B" w:rsidRDefault="00021F7B" w:rsidP="00021F7B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«Принято»</w:t>
            </w:r>
          </w:p>
          <w:p w:rsidR="00021F7B" w:rsidRPr="00021F7B" w:rsidRDefault="00021F7B" w:rsidP="00021F7B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021F7B" w:rsidRPr="00021F7B" w:rsidRDefault="00021F7B" w:rsidP="00021F7B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Протокол  №1 от 29.08.2016 г.</w:t>
            </w:r>
          </w:p>
        </w:tc>
        <w:tc>
          <w:tcPr>
            <w:tcW w:w="4786" w:type="dxa"/>
          </w:tcPr>
          <w:p w:rsidR="00021F7B" w:rsidRPr="00021F7B" w:rsidRDefault="00021F7B" w:rsidP="00021F7B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021F7B" w:rsidRPr="00021F7B" w:rsidRDefault="00021F7B" w:rsidP="00021F7B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021F7B" w:rsidRPr="00021F7B" w:rsidRDefault="00021F7B" w:rsidP="00021F7B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МБОУ  «Лицей №14» ЗМР РТ  </w:t>
            </w:r>
          </w:p>
          <w:p w:rsidR="00021F7B" w:rsidRPr="00021F7B" w:rsidRDefault="00021F7B" w:rsidP="00021F7B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__________ О.В. </w:t>
            </w:r>
            <w:proofErr w:type="spellStart"/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Купоросова</w:t>
            </w:r>
            <w:proofErr w:type="spellEnd"/>
          </w:p>
          <w:p w:rsidR="00021F7B" w:rsidRPr="00021F7B" w:rsidRDefault="00021F7B" w:rsidP="00021F7B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21F7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«01» сентября  2016 г.</w:t>
            </w:r>
          </w:p>
        </w:tc>
      </w:tr>
    </w:tbl>
    <w:p w:rsidR="00021F7B" w:rsidRDefault="00021F7B" w:rsidP="00EC49C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16303A"/>
          <w:sz w:val="28"/>
          <w:szCs w:val="28"/>
          <w:lang w:eastAsia="ru-RU"/>
        </w:rPr>
      </w:pPr>
    </w:p>
    <w:p w:rsidR="00021F7B" w:rsidRDefault="00021F7B" w:rsidP="00EC49C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16303A"/>
          <w:sz w:val="28"/>
          <w:szCs w:val="28"/>
          <w:lang w:eastAsia="ru-RU"/>
        </w:rPr>
      </w:pPr>
    </w:p>
    <w:p w:rsidR="00021F7B" w:rsidRDefault="00021F7B" w:rsidP="00EC49C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16303A"/>
          <w:sz w:val="28"/>
          <w:szCs w:val="28"/>
          <w:lang w:eastAsia="ru-RU"/>
        </w:rPr>
      </w:pPr>
    </w:p>
    <w:p w:rsidR="00021F7B" w:rsidRDefault="00021F7B" w:rsidP="00EC49C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16303A"/>
          <w:sz w:val="28"/>
          <w:szCs w:val="28"/>
          <w:lang w:eastAsia="ru-RU"/>
        </w:rPr>
      </w:pPr>
    </w:p>
    <w:p w:rsidR="00EC49CB" w:rsidRPr="00021F7B" w:rsidRDefault="00EC49CB" w:rsidP="00EC49CB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C49CB" w:rsidRPr="00021F7B" w:rsidRDefault="00EC49CB" w:rsidP="00EC49CB">
      <w:pPr>
        <w:shd w:val="clear" w:color="auto" w:fill="FFFFFF"/>
        <w:spacing w:before="5" w:line="240" w:lineRule="auto"/>
        <w:ind w:right="5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конфликте интересов работников</w:t>
      </w:r>
      <w:r w:rsidRPr="00021F7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:rsidR="00021F7B" w:rsidRPr="00021F7B" w:rsidRDefault="00021F7B" w:rsidP="00021F7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9CB" w:rsidRPr="00021F7B" w:rsidRDefault="00EC49CB" w:rsidP="00EC49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</w:t>
      </w:r>
      <w:r w:rsidR="00021F7B"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конфликте интересов работников м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бюджетного </w:t>
      </w:r>
      <w:r w:rsidR="00021F7B"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 </w:t>
      </w:r>
      <w:r w:rsidR="00021F7B"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«Лицей №14» </w:t>
      </w:r>
      <w:proofErr w:type="spellStart"/>
      <w:r w:rsidR="00021F7B"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Зеленодольского</w:t>
      </w:r>
      <w:proofErr w:type="spellEnd"/>
      <w:r w:rsidR="00021F7B"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соответственно – Положение, Учреждение) разработано на основе Федерального закона от 29.12.2012 №273-ФЗ «Об образовании в Российской Федерации» (глава 1 статья 2 пункт 33, глава 5 статьи 47, 48).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Целью Положения о конфликте интересов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Используемые в положении понятия и определения.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 интересов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(представителем Учреждения) которой он является.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заинтересованность работника (</w:t>
      </w:r>
      <w:proofErr w:type="spellStart"/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представителяУчреждения</w:t>
      </w:r>
      <w:proofErr w:type="spellEnd"/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–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Положение о конфликте интересов 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 </w:t>
      </w: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управления конфликтом интересов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 обязательность раскрытия сведений о </w:t>
      </w: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реальном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или потенциальном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конфликте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интересов;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 индивидуальное рассмотрение и оценка </w:t>
      </w:r>
      <w:proofErr w:type="spell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репутационных</w:t>
      </w:r>
      <w:proofErr w:type="spellEnd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рисков </w:t>
      </w: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</w:t>
      </w:r>
      <w:proofErr w:type="gramEnd"/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Учреждения при выявлении каждого конфликта интересов и его урегулирование;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конфиденциальность процесса раскрытия сведений о конфликте интересов и процесса его урегулирования;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 соблюдение баланса интересов Учреждения и работника </w:t>
      </w: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</w:t>
      </w:r>
      <w:proofErr w:type="gramEnd"/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урегулировании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конфликта интересов;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3.Круг лиц подпадающих под действие положения. Конфликтные ситуации.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3.1.Действие положения распространяется на всех работников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вне зависимости от уровня занимаемой должности.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соблюдать положение также физические лица,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сотрудничающие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Учреждением.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–   репетиторство с учащимися, которых обучает;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–  получение подарков или услуги;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работник собирает деньги на нужды объединения, Учреждения;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работник участвует в жюри конкурсных мероприятий, олимпиад </w:t>
      </w: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 своих учащихся;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– получение небезвыгодных предложений от родителей (законных представителей</w:t>
      </w: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)у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чащихся, которых он обучает;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–  небескорыстное использование возможностей родителей (законных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учащихся и другие;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–  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</w:p>
    <w:p w:rsidR="00EC49CB" w:rsidRPr="00021F7B" w:rsidRDefault="00EC49CB" w:rsidP="00EC49CB">
      <w:pPr>
        <w:shd w:val="clear" w:color="auto" w:fill="FFFFFF"/>
        <w:spacing w:after="0" w:line="224" w:lineRule="atLeast"/>
        <w:ind w:firstLine="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работников в связи с раскрытием и урегулированием конфликта интересов.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4.1. Обязанности и права работников в связи с раскрытием и урегулированием конфликта интересов: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раскрывать возникший (реальный) или потенциальный конфликт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интересов;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–   содействовать урегулированию возникшего конфликта интересов.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4.2.Раскрывать </w:t>
      </w: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возникший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или потенциальный конфликта интересов.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4.3.Содействовать раскрытию возникшего конфликта интересов.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Работник Учреждения, в отношении которого возник спор о конфликте интересов, вправе обратиться к должностному лицу, ответственному за профилактику</w:t>
      </w:r>
      <w:r w:rsidR="00021F7B"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Обратиться в Комиссию можно только в письменной форме</w:t>
      </w:r>
    </w:p>
    <w:p w:rsidR="00EC49CB" w:rsidRPr="00021F7B" w:rsidRDefault="00EC49CB" w:rsidP="00EC49CB">
      <w:pPr>
        <w:shd w:val="clear" w:color="auto" w:fill="FFFFFF"/>
        <w:spacing w:line="300" w:lineRule="atLeast"/>
        <w:ind w:firstLine="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5.1. В Учреждении возможно установление различных видов раскрытия конфликта интересов, в том числе: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   раскрытие сведений о конфликте интересов при приеме на работу;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   раскрытие сведений о конфликте интересов при назначении на новую должность;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   разовое раскрытие сведений по мере возникновения ситуаций конфликта интересов.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5.4. Поступившая информация должна быть тщательно проверена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уполномоченным на это должностным лицом с целью оценки серьезности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возникающих для Учреждения рисков и выбора наиболее подходящей формы урегулирования конфликта интересов.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иметь в виду, что в итоге этой работы </w:t>
      </w: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Конфликтная комиссия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ограничение доступа работника к конкретной информации, которая может затрагивать личные интересы работника;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пересмотр и изменение функциональных обязанностей работника;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временное отстранение работника от должности, если его личные</w:t>
      </w:r>
      <w:proofErr w:type="gramEnd"/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перевод работника на должность, предусматривающую выполнение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функциональных обязанностей, не связанных с конфликтом интересов;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передача работником принадлежащего ему имущества, являющегося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основой возникновения конфликта интересов, в доверительное управление;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–  отказ работника от своего личного интереса, порождающего конфликт с интересами Учреждения;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 увольнение работника из Учреждения по инициативе работника;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увольнение работника по инициативе работодателя за совершение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дисциплинарного проступка, то есть за неисполнение или ненадлежащее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исполнение работником по его вине возложенных на него трудовых обязанностей.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Определение лиц, ответственных за прием сведений о возникшем (имеющемся) конфликте интересов и рассмотрение этих сведений.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7.1. </w:t>
      </w: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Ответственным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 прием сведений о возникающих (имеющихся)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конфликтах интересов является председатель Конфликтной комисси</w:t>
      </w:r>
      <w:proofErr w:type="gramStart"/>
      <w:r w:rsidRPr="00021F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противодействие коррупции в Учреждении - директор).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Порядок рассмотрения ситуации конфликта интересов определен Положением о Конфликтной комиссии Учреждения.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021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8. Ответственность работников учреждения за несоблюдение положения о конфликте интересов.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возникновения у работника личной заинтересованности, он обязан доложить об этом директору Учреждения.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За непринятие работником мер по предотвращению или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</w:t>
      </w:r>
    </w:p>
    <w:p w:rsidR="00EC49CB" w:rsidRPr="00021F7B" w:rsidRDefault="00EC49CB" w:rsidP="00EC49C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F7B">
        <w:rPr>
          <w:rFonts w:ascii="Times New Roman" w:eastAsia="Times New Roman" w:hAnsi="Times New Roman" w:cs="Times New Roman"/>
          <w:sz w:val="24"/>
          <w:szCs w:val="24"/>
          <w:lang w:eastAsia="ru-RU"/>
        </w:rPr>
        <w:t>81 Трудового кодекса Российской Федерации может быть расторгнут трудовой договор.</w:t>
      </w:r>
    </w:p>
    <w:p w:rsidR="0036261A" w:rsidRPr="00021F7B" w:rsidRDefault="0036261A">
      <w:pPr>
        <w:rPr>
          <w:rFonts w:ascii="Times New Roman" w:hAnsi="Times New Roman" w:cs="Times New Roman"/>
          <w:sz w:val="24"/>
          <w:szCs w:val="24"/>
        </w:rPr>
      </w:pPr>
    </w:p>
    <w:sectPr w:rsidR="0036261A" w:rsidRPr="00021F7B" w:rsidSect="0036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B297F"/>
    <w:multiLevelType w:val="multilevel"/>
    <w:tmpl w:val="5F46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9CB"/>
    <w:rsid w:val="00021F7B"/>
    <w:rsid w:val="00286044"/>
    <w:rsid w:val="0036261A"/>
    <w:rsid w:val="00EC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9CB"/>
  </w:style>
  <w:style w:type="character" w:styleId="a4">
    <w:name w:val="Hyperlink"/>
    <w:basedOn w:val="a0"/>
    <w:uiPriority w:val="99"/>
    <w:semiHidden/>
    <w:unhideWhenUsed/>
    <w:rsid w:val="00EC4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50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1547</Words>
  <Characters>8821</Characters>
  <Application>Microsoft Office Word</Application>
  <DocSecurity>0</DocSecurity>
  <Lines>73</Lines>
  <Paragraphs>20</Paragraphs>
  <ScaleCrop>false</ScaleCrop>
  <Company/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завучи</dc:creator>
  <cp:lastModifiedBy>1</cp:lastModifiedBy>
  <cp:revision>2</cp:revision>
  <cp:lastPrinted>2017-03-21T11:48:00Z</cp:lastPrinted>
  <dcterms:created xsi:type="dcterms:W3CDTF">2017-05-10T14:19:00Z</dcterms:created>
  <dcterms:modified xsi:type="dcterms:W3CDTF">2017-05-10T14:19:00Z</dcterms:modified>
</cp:coreProperties>
</file>